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0"/>
          <w:tab w:val="left" w:pos="8100"/>
        </w:tabs>
        <w:spacing w:line="580" w:lineRule="exact"/>
        <w:jc w:val="center"/>
        <w:rPr>
          <w:rFonts w:hint="eastAsia" w:ascii="方正小标宋简体" w:hAnsi="方正小标宋简体" w:eastAsia="方正小标宋简体"/>
          <w:sz w:val="44"/>
          <w:szCs w:val="32"/>
        </w:rPr>
      </w:pPr>
      <w:r>
        <w:rPr>
          <w:rFonts w:hint="eastAsia" w:ascii="方正小标宋简体" w:hAnsi="方正小标宋简体" w:eastAsia="方正小标宋简体"/>
          <w:sz w:val="44"/>
          <w:szCs w:val="32"/>
        </w:rPr>
        <w:t>2016年第二批中央财政专项扶贫资金实施项目方案表</w:t>
      </w:r>
    </w:p>
    <w:p>
      <w:pPr>
        <w:tabs>
          <w:tab w:val="left" w:pos="7920"/>
          <w:tab w:val="left" w:pos="8100"/>
        </w:tabs>
        <w:spacing w:line="580" w:lineRule="exact"/>
        <w:jc w:val="center"/>
        <w:rPr>
          <w:rFonts w:hint="eastAsia" w:ascii="方正小标宋简体" w:hAnsi="方正小标宋简体" w:eastAsia="方正小标宋简体"/>
          <w:sz w:val="44"/>
          <w:szCs w:val="32"/>
        </w:rPr>
      </w:pPr>
    </w:p>
    <w:tbl>
      <w:tblPr>
        <w:tblStyle w:val="3"/>
        <w:tblW w:w="12709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086"/>
        <w:gridCol w:w="2464"/>
        <w:gridCol w:w="4286"/>
        <w:gridCol w:w="1515"/>
        <w:gridCol w:w="1805"/>
        <w:gridCol w:w="857"/>
        <w:gridCol w:w="1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32"/>
              </w:rPr>
              <w:t>序号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32"/>
              </w:rPr>
              <w:t>实施地点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32"/>
              </w:rPr>
              <w:t>项目名称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32"/>
              </w:rPr>
              <w:t>建设内容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32"/>
              </w:rPr>
              <w:t>总投资</w:t>
            </w:r>
          </w:p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32"/>
              </w:rPr>
              <w:t>（万元）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32"/>
              </w:rPr>
              <w:t>拟安排补助资金（万元）</w:t>
            </w:r>
          </w:p>
        </w:tc>
        <w:tc>
          <w:tcPr>
            <w:tcW w:w="8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hint="eastAsia" w:ascii="黑体" w:hAnsi="黑体" w:eastAsia="黑体"/>
                <w:bCs/>
                <w:color w:val="000000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000000"/>
                <w:sz w:val="3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1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高村镇石牛村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石牛村新建无患子项目道路路基建设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总长5公里,路面宽4米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22.5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b/>
                <w:color w:val="000000"/>
                <w:sz w:val="32"/>
              </w:rPr>
              <w:t>10</w:t>
            </w:r>
            <w:bookmarkStart w:id="0" w:name="_GoBack"/>
            <w:bookmarkEnd w:id="0"/>
          </w:p>
        </w:tc>
        <w:tc>
          <w:tcPr>
            <w:tcW w:w="8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FF0000"/>
                <w:sz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133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2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富林镇庙山村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10亩蔬菜种植大棚建设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建设生产用的蔬菜大棚10亩及周边配套设施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47.52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b/>
                <w:color w:val="000000"/>
                <w:sz w:val="32"/>
              </w:rPr>
              <w:t>20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FF0000"/>
                <w:sz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1283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3</w:t>
            </w: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富林镇界石村</w:t>
            </w: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left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陂头村产业扶贫道路硬底化建设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color w:val="000000"/>
                <w:sz w:val="32"/>
              </w:rPr>
              <w:t>总长</w:t>
            </w: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1.</w:t>
            </w:r>
            <w:r>
              <w:rPr>
                <w:rFonts w:ascii="仿宋_GB2312" w:hAnsi="仿宋_GB2312" w:eastAsia="仿宋_GB2312"/>
                <w:color w:val="000000"/>
                <w:sz w:val="32"/>
              </w:rPr>
              <w:t>2公里，混凝土路面宽3.5米、厚度0.18米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32"/>
              </w:rPr>
              <w:t>5</w:t>
            </w:r>
            <w:r>
              <w:rPr>
                <w:rFonts w:ascii="仿宋_GB2312" w:hAnsi="仿宋_GB2312" w:eastAsia="仿宋_GB2312"/>
                <w:color w:val="000000"/>
                <w:sz w:val="32"/>
              </w:rPr>
              <w:t>0</w:t>
            </w: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b/>
                <w:color w:val="000000"/>
                <w:sz w:val="32"/>
              </w:rPr>
              <w:t>45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FF0000"/>
                <w:sz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745" w:hRule="atLeast"/>
          <w:jc w:val="center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</w:p>
        </w:tc>
        <w:tc>
          <w:tcPr>
            <w:tcW w:w="10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</w:p>
        </w:tc>
        <w:tc>
          <w:tcPr>
            <w:tcW w:w="2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  <w:r>
              <w:rPr>
                <w:rFonts w:ascii="黑体" w:hAnsi="黑体" w:eastAsia="黑体"/>
                <w:bCs/>
                <w:color w:val="000000"/>
                <w:sz w:val="32"/>
              </w:rPr>
              <w:t>合计</w:t>
            </w:r>
          </w:p>
        </w:tc>
        <w:tc>
          <w:tcPr>
            <w:tcW w:w="42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000000"/>
                <w:sz w:val="32"/>
              </w:rPr>
            </w:pPr>
          </w:p>
        </w:tc>
        <w:tc>
          <w:tcPr>
            <w:tcW w:w="1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b/>
                <w:color w:val="000000"/>
                <w:sz w:val="32"/>
              </w:rPr>
            </w:pPr>
            <w:r>
              <w:rPr>
                <w:rFonts w:ascii="仿宋_GB2312" w:hAnsi="仿宋_GB2312" w:eastAsia="仿宋_GB2312"/>
                <w:b/>
                <w:color w:val="000000"/>
                <w:sz w:val="32"/>
              </w:rPr>
              <w:t>75</w:t>
            </w:r>
          </w:p>
        </w:tc>
        <w:tc>
          <w:tcPr>
            <w:tcW w:w="8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00" w:lineRule="exact"/>
              <w:jc w:val="center"/>
              <w:textAlignment w:val="center"/>
              <w:rPr>
                <w:rFonts w:ascii="仿宋_GB2312" w:hAnsi="仿宋_GB2312" w:eastAsia="仿宋_GB2312"/>
                <w:color w:val="FF0000"/>
                <w:sz w:val="32"/>
              </w:rPr>
            </w:pPr>
          </w:p>
        </w:tc>
      </w:tr>
    </w:tbl>
    <w:p>
      <w:pPr>
        <w:pStyle w:val="4"/>
        <w:tabs>
          <w:tab w:val="left" w:pos="8460"/>
        </w:tabs>
        <w:spacing w:line="20" w:lineRule="exact"/>
        <w:ind w:firstLine="966" w:firstLineChars="300"/>
        <w:rPr>
          <w:rFonts w:hint="eastAsia" w:ascii="仿宋_GB2312" w:hAnsi="仿宋_GB2312"/>
          <w:color w:val="000000"/>
          <w:spacing w:val="-10"/>
          <w:position w:val="-11"/>
          <w:szCs w:val="28"/>
        </w:rPr>
      </w:pPr>
    </w:p>
    <w:p/>
    <w:sectPr>
      <w:pgSz w:w="16838" w:h="11906" w:orient="landscape"/>
      <w:pgMar w:top="1587" w:right="2154" w:bottom="1474" w:left="1757" w:header="1984" w:footer="1559" w:gutter="0"/>
      <w:cols w:space="720" w:num="1"/>
      <w:titlePg/>
      <w:docGrid w:type="linesAndChars" w:linePitch="587" w:charSpace="46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D8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 New New New New New New New New New New New New New New New New New New New New"/>
    <w:uiPriority w:val="0"/>
    <w:pPr>
      <w:widowControl w:val="0"/>
      <w:jc w:val="both"/>
    </w:pPr>
    <w:rPr>
      <w:rFonts w:eastAsia="仿宋_GB2312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耀徳</cp:lastModifiedBy>
  <dcterms:modified xsi:type="dcterms:W3CDTF">2018-12-24T03:15:49Z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